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FE" w:rsidRPr="00F70C1C" w:rsidRDefault="003034FE" w:rsidP="003034FE">
      <w:pPr>
        <w:rPr>
          <w:rFonts w:ascii="Times New Roman" w:hAnsi="Times New Roman" w:cs="Times New Roman"/>
          <w:sz w:val="24"/>
          <w:szCs w:val="24"/>
        </w:rPr>
      </w:pPr>
      <w:r w:rsidRPr="00F70C1C">
        <w:rPr>
          <w:rFonts w:ascii="Times New Roman" w:hAnsi="Times New Roman" w:cs="Times New Roman"/>
          <w:b/>
          <w:bCs/>
          <w:sz w:val="24"/>
          <w:szCs w:val="24"/>
        </w:rPr>
        <w:t xml:space="preserve">Suppl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0C1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0C1C">
        <w:rPr>
          <w:rFonts w:ascii="Times New Roman" w:hAnsi="Times New Roman" w:cs="Times New Roman"/>
          <w:sz w:val="24"/>
          <w:szCs w:val="24"/>
        </w:rPr>
        <w:t>Microsatellite instability (MSI) is a genetic change observed in the DNA of malignant tumor cells that reflects an abnormality in the mismatch repair system. Cases wherein MSI high (MSI-H) is confirmed by MSI testing are believed to have a high possibility of developing Lynch syndrome, a hereditary malignant tumor. Solid cancers with MSI-H have a defect in the DNA mismatch repair function; therefore, errors in the base sequence cannot be repaired. Consequently, genetic mutations accumulate within cancer cells; therefore, several genetic mutations exist. ICIs are effective against solid cancers with MSI-H. In other words, the MSI test is a companion test to pembrolizumab.</w:t>
      </w:r>
    </w:p>
    <w:p w:rsidR="00A57BE2" w:rsidRDefault="00A57BE2"/>
    <w:sectPr w:rsidR="00A57B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3034FE"/>
    <w:rsid w:val="003034FE"/>
    <w:rsid w:val="00A5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2023-12-10T22:16:00Z</dcterms:created>
  <dcterms:modified xsi:type="dcterms:W3CDTF">2023-12-10T22:16:00Z</dcterms:modified>
</cp:coreProperties>
</file>