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7DD4" w:rsidRDefault="00E27DD4">
      <w:pPr>
        <w:pStyle w:val="normal0"/>
        <w:jc w:val="both"/>
        <w:rPr>
          <w:rFonts w:ascii="Cambria" w:eastAsia="Cambria" w:hAnsi="Cambria" w:cs="Cambria"/>
          <w:sz w:val="23"/>
          <w:szCs w:val="23"/>
        </w:rPr>
      </w:pPr>
    </w:p>
    <w:p w:rsidR="00E27DD4" w:rsidRDefault="00083CAC">
      <w:pPr>
        <w:pStyle w:val="normal0"/>
        <w:jc w:val="both"/>
        <w:rPr>
          <w:rFonts w:ascii="Cambria" w:eastAsia="Cambria" w:hAnsi="Cambria" w:cs="Cambria"/>
          <w:sz w:val="23"/>
          <w:szCs w:val="23"/>
        </w:rPr>
      </w:pPr>
      <w:r>
        <w:rPr>
          <w:rFonts w:ascii="Cambria" w:eastAsia="Cambria" w:hAnsi="Cambria" w:cs="Cambria"/>
          <w:noProof/>
          <w:sz w:val="23"/>
          <w:szCs w:val="23"/>
          <w:lang w:val="en-US"/>
        </w:rPr>
        <w:drawing>
          <wp:inline distT="0" distB="0" distL="0" distR="0">
            <wp:extent cx="3002457" cy="3885552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457" cy="38855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noProof/>
          <w:sz w:val="23"/>
          <w:szCs w:val="23"/>
          <w:lang w:val="en-US"/>
        </w:rPr>
        <w:drawing>
          <wp:inline distT="0" distB="0" distL="0" distR="0">
            <wp:extent cx="2781773" cy="393372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773" cy="3933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27DD4" w:rsidRDefault="00E27DD4">
      <w:pPr>
        <w:pStyle w:val="normal0"/>
        <w:jc w:val="both"/>
        <w:rPr>
          <w:rFonts w:ascii="Cambria" w:eastAsia="Cambria" w:hAnsi="Cambria" w:cs="Cambria"/>
          <w:sz w:val="23"/>
          <w:szCs w:val="23"/>
        </w:rPr>
      </w:pPr>
    </w:p>
    <w:p w:rsidR="00E27DD4" w:rsidRDefault="00E27DD4">
      <w:pPr>
        <w:pStyle w:val="normal0"/>
        <w:jc w:val="both"/>
        <w:rPr>
          <w:rFonts w:ascii="Cambria" w:eastAsia="Cambria" w:hAnsi="Cambria" w:cs="Cambria"/>
          <w:sz w:val="23"/>
          <w:szCs w:val="23"/>
        </w:rPr>
      </w:pPr>
    </w:p>
    <w:p w:rsidR="00E27DD4" w:rsidRDefault="00083CAC">
      <w:pPr>
        <w:pStyle w:val="normal0"/>
        <w:jc w:val="both"/>
      </w:pPr>
      <w:r>
        <w:rPr>
          <w:rFonts w:ascii="Cambria" w:eastAsia="Cambria" w:hAnsi="Cambria" w:cs="Cambria"/>
          <w:sz w:val="23"/>
          <w:szCs w:val="23"/>
        </w:rPr>
        <w:t>S. Figure 3:  Forest P</w:t>
      </w:r>
      <w:r>
        <w:rPr>
          <w:rFonts w:ascii="Cambria" w:eastAsia="Cambria" w:hAnsi="Cambria" w:cs="Cambria"/>
          <w:sz w:val="23"/>
          <w:szCs w:val="23"/>
        </w:rPr>
        <w:t>lot for a. net adverse events, respiratory complications, and cardiac arrest (Left side); dermatologic complications, GI complications, and neurological complications (right side) showing an individual and pooled OR for all-studies comparing HCQ treated pa</w:t>
      </w:r>
      <w:r>
        <w:rPr>
          <w:rFonts w:ascii="Cambria" w:eastAsia="Cambria" w:hAnsi="Cambria" w:cs="Cambria"/>
          <w:sz w:val="23"/>
          <w:szCs w:val="23"/>
        </w:rPr>
        <w:t xml:space="preserve">tients with control. </w:t>
      </w:r>
    </w:p>
    <w:sectPr w:rsidR="00E27DD4" w:rsidSect="00E27D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displayBackgroundShape/>
  <w:defaultTabStop w:val="720"/>
  <w:characterSpacingControl w:val="doNotCompress"/>
  <w:compat>
    <w:useFELayout/>
  </w:compat>
  <w:rsids>
    <w:rsidRoot w:val="00E27DD4"/>
    <w:rsid w:val="00083CAC"/>
    <w:rsid w:val="00E2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E27DD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E27DD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E27DD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E27DD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E27DD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E27DD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27DD4"/>
  </w:style>
  <w:style w:type="paragraph" w:styleId="Title">
    <w:name w:val="Title"/>
    <w:basedOn w:val="normal0"/>
    <w:next w:val="normal0"/>
    <w:rsid w:val="00E27DD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E27DD4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Wei</cp:lastModifiedBy>
  <cp:revision>2</cp:revision>
  <dcterms:created xsi:type="dcterms:W3CDTF">2020-07-01T13:43:00Z</dcterms:created>
  <dcterms:modified xsi:type="dcterms:W3CDTF">2020-07-01T13:43:00Z</dcterms:modified>
</cp:coreProperties>
</file>